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0CC">
      <w:pPr>
        <w:rPr>
          <w:rFonts w:hint="eastAsia"/>
        </w:rPr>
      </w:pPr>
      <w:r>
        <w:rPr>
          <w:rFonts w:hint="eastAsia"/>
        </w:rPr>
        <w:t>口試委員的法源，請根據學位授與法的法條填入。</w:t>
      </w:r>
    </w:p>
    <w:p w:rsidR="002940CC" w:rsidRPr="002940CC" w:rsidRDefault="002940CC">
      <w:pPr>
        <w:rPr>
          <w:rFonts w:hint="eastAsia"/>
        </w:rPr>
      </w:pPr>
      <w:r>
        <w:rPr>
          <w:rFonts w:hint="eastAsia"/>
        </w:rPr>
        <w:t>常用的為</w:t>
      </w:r>
      <w:r>
        <w:rPr>
          <w:rFonts w:hint="eastAsia"/>
        </w:rPr>
        <w:t xml:space="preserve"> 11</w:t>
      </w:r>
      <w:r>
        <w:rPr>
          <w:rFonts w:hint="eastAsia"/>
        </w:rPr>
        <w:t>條</w:t>
      </w:r>
      <w:r>
        <w:rPr>
          <w:rFonts w:hint="eastAsia"/>
        </w:rPr>
        <w:t xml:space="preserve"> 1</w:t>
      </w:r>
      <w:r>
        <w:rPr>
          <w:rFonts w:hint="eastAsia"/>
        </w:rPr>
        <w:t>款</w:t>
      </w:r>
      <w:r>
        <w:rPr>
          <w:rFonts w:hint="eastAsia"/>
        </w:rPr>
        <w:t xml:space="preserve">   </w:t>
      </w:r>
      <w:r>
        <w:rPr>
          <w:rFonts w:hint="eastAsia"/>
        </w:rPr>
        <w:t>或</w:t>
      </w:r>
      <w:r>
        <w:rPr>
          <w:rFonts w:hint="eastAsia"/>
        </w:rPr>
        <w:t>11</w:t>
      </w:r>
      <w:r>
        <w:rPr>
          <w:rFonts w:hint="eastAsia"/>
        </w:rPr>
        <w:t>條</w:t>
      </w:r>
      <w:r>
        <w:rPr>
          <w:rFonts w:hint="eastAsia"/>
        </w:rPr>
        <w:t>3</w:t>
      </w:r>
      <w:r>
        <w:rPr>
          <w:rFonts w:hint="eastAsia"/>
        </w:rPr>
        <w:t>款</w:t>
      </w:r>
    </w:p>
    <w:p w:rsidR="002940CC" w:rsidRDefault="002940CC">
      <w:pPr>
        <w:rPr>
          <w:rFonts w:hint="eastAsia"/>
        </w:rPr>
      </w:pPr>
    </w:p>
    <w:p w:rsidR="002940CC" w:rsidRDefault="002940CC">
      <w:pPr>
        <w:rPr>
          <w:rFonts w:hint="eastAsia"/>
        </w:rPr>
      </w:pPr>
    </w:p>
    <w:tbl>
      <w:tblPr>
        <w:tblW w:w="4250" w:type="pct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60"/>
        <w:gridCol w:w="286"/>
        <w:gridCol w:w="6016"/>
      </w:tblGrid>
      <w:tr w:rsidR="002940CC" w:rsidRPr="002940CC" w:rsidTr="002940CC">
        <w:tc>
          <w:tcPr>
            <w:tcW w:w="600" w:type="pct"/>
            <w:tcBorders>
              <w:top w:val="nil"/>
              <w:left w:val="nil"/>
              <w:bottom w:val="dotted" w:sz="4" w:space="0" w:color="3F67A5"/>
              <w:right w:val="nil"/>
            </w:tcBorders>
            <w:shd w:val="clear" w:color="auto" w:fill="FFFFFF"/>
            <w:noWrap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940CC" w:rsidRPr="002940CC" w:rsidRDefault="002940CC" w:rsidP="002940CC">
            <w:pPr>
              <w:widowControl/>
              <w:spacing w:line="252" w:lineRule="atLeast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hyperlink r:id="rId6" w:history="1">
              <w:r w:rsidRPr="002940CC">
                <w:rPr>
                  <w:rFonts w:ascii="細明體" w:eastAsia="細明體" w:hAnsi="細明體" w:cs="新細明體" w:hint="eastAsia"/>
                  <w:color w:val="3366FF"/>
                  <w:kern w:val="0"/>
                  <w:sz w:val="18"/>
                  <w:u w:val="single"/>
                </w:rPr>
                <w:t>第 11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4" w:space="0" w:color="3F67A5"/>
              <w:right w:val="nil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940CC" w:rsidRPr="002940CC" w:rsidRDefault="002940CC" w:rsidP="002940CC">
            <w:pPr>
              <w:widowControl/>
              <w:spacing w:line="252" w:lineRule="atLeast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4" w:space="0" w:color="3F67A5"/>
              <w:right w:val="nil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940CC" w:rsidRPr="002940CC" w:rsidRDefault="002940CC" w:rsidP="002940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  <w:t>碩士學位考試委員，除對碩士班研究生所提論文學科、創作、展演或技術</w:t>
            </w:r>
          </w:p>
          <w:p w:rsidR="002940CC" w:rsidRPr="002940CC" w:rsidRDefault="002940CC" w:rsidP="002940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  <w:t>報告有專門研究外，並應具有下列資格之一：</w:t>
            </w:r>
          </w:p>
          <w:p w:rsidR="002940CC" w:rsidRPr="002940CC" w:rsidRDefault="002940CC" w:rsidP="002940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  <w:t>一、曾任教授或副教授者。</w:t>
            </w:r>
          </w:p>
          <w:p w:rsidR="002940CC" w:rsidRPr="002940CC" w:rsidRDefault="002940CC" w:rsidP="002940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  <w:t>二、擔任中央研究院院士或曾任中央研究院研究員、副研究員者。</w:t>
            </w:r>
          </w:p>
          <w:p w:rsidR="002940CC" w:rsidRPr="002940CC" w:rsidRDefault="002940CC" w:rsidP="002940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  <w:t>三、獲有博士學位，在學術上著有成就者。</w:t>
            </w:r>
          </w:p>
          <w:p w:rsidR="002940CC" w:rsidRPr="002940CC" w:rsidRDefault="002940CC" w:rsidP="002940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  <w:t>四、屬於稀少性或特殊性學科，在學術或專業上著有成就者。</w:t>
            </w:r>
          </w:p>
          <w:p w:rsidR="002940CC" w:rsidRPr="002940CC" w:rsidRDefault="002940CC" w:rsidP="002940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</w:pPr>
            <w:r w:rsidRPr="002940CC">
              <w:rPr>
                <w:rFonts w:ascii="細明體" w:eastAsia="細明體" w:hAnsi="細明體" w:cs="細明體" w:hint="eastAsia"/>
                <w:color w:val="000000"/>
                <w:kern w:val="0"/>
                <w:sz w:val="18"/>
                <w:szCs w:val="18"/>
              </w:rPr>
              <w:t>前項第三款、第四款之提聘資格認定標準，由各系 (所) 務會議訂定之。</w:t>
            </w:r>
          </w:p>
        </w:tc>
      </w:tr>
    </w:tbl>
    <w:p w:rsidR="002940CC" w:rsidRPr="002940CC" w:rsidRDefault="002940CC"/>
    <w:sectPr w:rsidR="002940CC" w:rsidRPr="002940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D8" w:rsidRDefault="009D1CD8" w:rsidP="002940CC">
      <w:r>
        <w:separator/>
      </w:r>
    </w:p>
  </w:endnote>
  <w:endnote w:type="continuationSeparator" w:id="1">
    <w:p w:rsidR="009D1CD8" w:rsidRDefault="009D1CD8" w:rsidP="0029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D8" w:rsidRDefault="009D1CD8" w:rsidP="002940CC">
      <w:r>
        <w:separator/>
      </w:r>
    </w:p>
  </w:footnote>
  <w:footnote w:type="continuationSeparator" w:id="1">
    <w:p w:rsidR="009D1CD8" w:rsidRDefault="009D1CD8" w:rsidP="00294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0CC"/>
    <w:rsid w:val="002940CC"/>
    <w:rsid w:val="009D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40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40C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940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940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940C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.aspx?Pcode=H0030010&amp;FLNO=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cyu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2014-10-03T13:05:00Z</dcterms:created>
  <dcterms:modified xsi:type="dcterms:W3CDTF">2014-10-03T13:09:00Z</dcterms:modified>
</cp:coreProperties>
</file>